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58DF" w14:textId="77777777" w:rsidR="0024089C" w:rsidRDefault="0024089C" w:rsidP="00246343">
      <w:pPr>
        <w:rPr>
          <w:b/>
        </w:rPr>
      </w:pPr>
    </w:p>
    <w:p w14:paraId="03AA6218" w14:textId="77777777" w:rsidR="0024089C" w:rsidRPr="0024089C" w:rsidRDefault="0024089C" w:rsidP="0024089C">
      <w:pPr>
        <w:jc w:val="center"/>
        <w:rPr>
          <w:b/>
        </w:rPr>
      </w:pPr>
      <w:r w:rsidRPr="0024089C">
        <w:rPr>
          <w:b/>
        </w:rPr>
        <w:t>ORDRE DU JOUR</w:t>
      </w:r>
    </w:p>
    <w:p w14:paraId="3A81E898" w14:textId="2DA5E92C" w:rsidR="00253DC9" w:rsidRPr="0024089C" w:rsidRDefault="00C237CF" w:rsidP="00C237CF">
      <w:pPr>
        <w:jc w:val="center"/>
        <w:rPr>
          <w:b/>
        </w:rPr>
      </w:pPr>
      <w:r w:rsidRPr="0024089C">
        <w:rPr>
          <w:b/>
        </w:rPr>
        <w:t xml:space="preserve"> RÉUNION DU CONSEIL D’ÉCOLE</w:t>
      </w:r>
    </w:p>
    <w:p w14:paraId="24C4D9B3" w14:textId="05082AC3" w:rsidR="00C237CF" w:rsidRDefault="00722561" w:rsidP="00C237CF">
      <w:pPr>
        <w:jc w:val="center"/>
        <w:rPr>
          <w:b/>
        </w:rPr>
      </w:pPr>
      <w:r>
        <w:rPr>
          <w:b/>
        </w:rPr>
        <w:t>Le mercredi</w:t>
      </w:r>
      <w:r w:rsidR="0024089C">
        <w:rPr>
          <w:b/>
        </w:rPr>
        <w:t xml:space="preserve"> </w:t>
      </w:r>
      <w:r w:rsidR="0075753C">
        <w:rPr>
          <w:b/>
        </w:rPr>
        <w:t>16</w:t>
      </w:r>
      <w:r w:rsidR="008A419B">
        <w:rPr>
          <w:b/>
        </w:rPr>
        <w:t xml:space="preserve"> </w:t>
      </w:r>
      <w:r w:rsidR="0075753C">
        <w:rPr>
          <w:b/>
        </w:rPr>
        <w:t>février</w:t>
      </w:r>
      <w:r w:rsidR="0024089C">
        <w:rPr>
          <w:b/>
        </w:rPr>
        <w:t xml:space="preserve"> 20</w:t>
      </w:r>
      <w:r w:rsidR="008A419B">
        <w:rPr>
          <w:b/>
        </w:rPr>
        <w:t>22</w:t>
      </w:r>
    </w:p>
    <w:p w14:paraId="734DD110" w14:textId="255D391B" w:rsidR="00C237CF" w:rsidRDefault="00C237CF" w:rsidP="00205725">
      <w:pPr>
        <w:jc w:val="both"/>
      </w:pPr>
    </w:p>
    <w:p w14:paraId="0464987B" w14:textId="77777777" w:rsidR="0075753C" w:rsidRDefault="0075753C" w:rsidP="00205725">
      <w:pPr>
        <w:jc w:val="both"/>
        <w:rPr>
          <w:sz w:val="20"/>
          <w:szCs w:val="20"/>
        </w:rPr>
      </w:pPr>
    </w:p>
    <w:p w14:paraId="32D97BFE" w14:textId="3DC85C65" w:rsidR="00957BE4" w:rsidRPr="006A3328" w:rsidRDefault="00957BE4" w:rsidP="00957BE4">
      <w:pPr>
        <w:jc w:val="both"/>
        <w:rPr>
          <w:b/>
          <w:bCs/>
          <w:sz w:val="20"/>
          <w:szCs w:val="20"/>
        </w:rPr>
      </w:pPr>
      <w:r w:rsidRPr="006A3328">
        <w:rPr>
          <w:b/>
          <w:bCs/>
          <w:sz w:val="20"/>
          <w:szCs w:val="20"/>
        </w:rPr>
        <w:t>Présents: Isabelle, Catherine</w:t>
      </w:r>
      <w:r>
        <w:rPr>
          <w:b/>
          <w:bCs/>
          <w:sz w:val="20"/>
          <w:szCs w:val="20"/>
        </w:rPr>
        <w:t xml:space="preserve">, </w:t>
      </w:r>
      <w:proofErr w:type="spellStart"/>
      <w:r w:rsidR="00C46503">
        <w:rPr>
          <w:b/>
          <w:bCs/>
          <w:sz w:val="20"/>
          <w:szCs w:val="20"/>
        </w:rPr>
        <w:t>Hulute</w:t>
      </w:r>
      <w:proofErr w:type="spellEnd"/>
      <w:r w:rsidRPr="006A3328">
        <w:rPr>
          <w:b/>
          <w:bCs/>
          <w:sz w:val="20"/>
          <w:szCs w:val="20"/>
        </w:rPr>
        <w:t xml:space="preserve"> et Kevin</w:t>
      </w:r>
    </w:p>
    <w:p w14:paraId="5C769A4F" w14:textId="29D20D47" w:rsidR="00957BE4" w:rsidRPr="00FB5A78" w:rsidRDefault="00957BE4" w:rsidP="00957BE4">
      <w:pPr>
        <w:jc w:val="both"/>
        <w:rPr>
          <w:b/>
          <w:bCs/>
          <w:sz w:val="20"/>
          <w:szCs w:val="20"/>
        </w:rPr>
      </w:pPr>
      <w:r w:rsidRPr="006A3328">
        <w:rPr>
          <w:b/>
          <w:bCs/>
          <w:sz w:val="20"/>
          <w:szCs w:val="20"/>
        </w:rPr>
        <w:t>Absent</w:t>
      </w:r>
      <w:r w:rsidR="00673045">
        <w:rPr>
          <w:b/>
          <w:bCs/>
          <w:sz w:val="20"/>
          <w:szCs w:val="20"/>
        </w:rPr>
        <w:t>s</w:t>
      </w:r>
      <w:r w:rsidRPr="006A3328">
        <w:rPr>
          <w:b/>
          <w:bCs/>
          <w:sz w:val="20"/>
          <w:szCs w:val="20"/>
        </w:rPr>
        <w:t xml:space="preserve"> : </w:t>
      </w:r>
      <w:r w:rsidR="00C46503">
        <w:rPr>
          <w:b/>
          <w:bCs/>
          <w:sz w:val="20"/>
          <w:szCs w:val="20"/>
        </w:rPr>
        <w:t>Laura et</w:t>
      </w:r>
      <w:r>
        <w:rPr>
          <w:b/>
          <w:bCs/>
          <w:sz w:val="20"/>
          <w:szCs w:val="20"/>
        </w:rPr>
        <w:t xml:space="preserve"> Luc</w:t>
      </w:r>
    </w:p>
    <w:p w14:paraId="5262573C" w14:textId="77777777" w:rsidR="00E6697D" w:rsidRDefault="00E6697D" w:rsidP="00205725">
      <w:pPr>
        <w:jc w:val="both"/>
        <w:rPr>
          <w:sz w:val="20"/>
          <w:szCs w:val="20"/>
        </w:rPr>
      </w:pPr>
    </w:p>
    <w:p w14:paraId="0B5A4754" w14:textId="2C5E8008" w:rsidR="00C237CF" w:rsidRPr="00957BE4" w:rsidRDefault="00C237CF" w:rsidP="00205725">
      <w:pPr>
        <w:pStyle w:val="Paragraphedeliste"/>
        <w:numPr>
          <w:ilvl w:val="0"/>
          <w:numId w:val="1"/>
        </w:numPr>
        <w:spacing w:line="360" w:lineRule="auto"/>
        <w:ind w:left="0"/>
        <w:jc w:val="both"/>
        <w:rPr>
          <w:b/>
          <w:bCs/>
        </w:rPr>
      </w:pPr>
      <w:r w:rsidRPr="00957BE4">
        <w:rPr>
          <w:b/>
          <w:bCs/>
        </w:rPr>
        <w:t>Bienvenue</w:t>
      </w:r>
      <w:r w:rsidR="0099341C" w:rsidRPr="00957BE4">
        <w:rPr>
          <w:b/>
          <w:bCs/>
        </w:rPr>
        <w:t xml:space="preserve"> et mot de la présidente</w:t>
      </w:r>
    </w:p>
    <w:p w14:paraId="402007F1" w14:textId="036E5100" w:rsidR="00C237CF" w:rsidRPr="00957BE4" w:rsidRDefault="00C237CF" w:rsidP="00205725">
      <w:pPr>
        <w:pStyle w:val="Paragraphedeliste"/>
        <w:numPr>
          <w:ilvl w:val="0"/>
          <w:numId w:val="1"/>
        </w:numPr>
        <w:spacing w:line="360" w:lineRule="auto"/>
        <w:ind w:left="0"/>
        <w:jc w:val="both"/>
        <w:rPr>
          <w:b/>
          <w:bCs/>
        </w:rPr>
      </w:pPr>
      <w:r w:rsidRPr="00957BE4">
        <w:rPr>
          <w:b/>
          <w:bCs/>
        </w:rPr>
        <w:t xml:space="preserve">Lecture et adoption de l’ordre du jour </w:t>
      </w:r>
    </w:p>
    <w:p w14:paraId="3A261FE1" w14:textId="1EFA8BFE" w:rsidR="00957BE4" w:rsidRDefault="00957BE4" w:rsidP="00957BE4">
      <w:pPr>
        <w:spacing w:line="360" w:lineRule="auto"/>
        <w:jc w:val="both"/>
      </w:pPr>
      <w:r w:rsidRPr="00957BE4">
        <w:rPr>
          <w:i/>
          <w:iCs/>
        </w:rPr>
        <w:t>L’ordre du jour est accepté à l’unanimité.</w:t>
      </w:r>
    </w:p>
    <w:p w14:paraId="545CE222" w14:textId="28D1157D" w:rsidR="0076376F" w:rsidRDefault="0076376F" w:rsidP="00B9213B">
      <w:pPr>
        <w:pStyle w:val="Paragraphedeliste"/>
        <w:numPr>
          <w:ilvl w:val="0"/>
          <w:numId w:val="1"/>
        </w:numPr>
        <w:spacing w:before="120"/>
        <w:ind w:left="0"/>
        <w:contextualSpacing w:val="0"/>
        <w:jc w:val="both"/>
        <w:rPr>
          <w:b/>
          <w:bCs/>
        </w:rPr>
      </w:pPr>
      <w:r w:rsidRPr="00957BE4">
        <w:rPr>
          <w:b/>
          <w:bCs/>
        </w:rPr>
        <w:t>Lecture et adoption du procès-verbal</w:t>
      </w:r>
    </w:p>
    <w:p w14:paraId="20C98250" w14:textId="6C9D2DDB" w:rsidR="00844C77" w:rsidRPr="00B9213B" w:rsidRDefault="00C46503" w:rsidP="00B9213B">
      <w:pPr>
        <w:pStyle w:val="Paragraphedeliste"/>
        <w:numPr>
          <w:ilvl w:val="0"/>
          <w:numId w:val="14"/>
        </w:numPr>
        <w:spacing w:before="120" w:line="276" w:lineRule="auto"/>
        <w:ind w:left="709" w:hanging="357"/>
        <w:contextualSpacing w:val="0"/>
        <w:jc w:val="both"/>
        <w:rPr>
          <w:i/>
          <w:iCs/>
        </w:rPr>
      </w:pPr>
      <w:r w:rsidRPr="00B9213B">
        <w:rPr>
          <w:i/>
          <w:iCs/>
        </w:rPr>
        <w:t>Lors de la dernière réunion du conseil d’école, les élèves, les familles et le personnel de l’école ne savai</w:t>
      </w:r>
      <w:r w:rsidR="00DB2A15">
        <w:rPr>
          <w:i/>
          <w:iCs/>
        </w:rPr>
        <w:t>en</w:t>
      </w:r>
      <w:r w:rsidRPr="00B9213B">
        <w:rPr>
          <w:i/>
          <w:iCs/>
        </w:rPr>
        <w:t>t pas quand nous retournions à l’</w:t>
      </w:r>
      <w:r w:rsidR="00DB2A15">
        <w:rPr>
          <w:i/>
          <w:iCs/>
        </w:rPr>
        <w:t>a</w:t>
      </w:r>
      <w:r w:rsidRPr="00B9213B">
        <w:rPr>
          <w:i/>
          <w:iCs/>
        </w:rPr>
        <w:t xml:space="preserve">pprentissage en présentiel. Nous avions donc fait </w:t>
      </w:r>
      <w:r w:rsidR="00844C77" w:rsidRPr="00B9213B">
        <w:rPr>
          <w:i/>
          <w:iCs/>
        </w:rPr>
        <w:t xml:space="preserve">un survol sur la </w:t>
      </w:r>
      <w:r w:rsidRPr="00B9213B">
        <w:rPr>
          <w:i/>
          <w:iCs/>
        </w:rPr>
        <w:t>première semaine</w:t>
      </w:r>
      <w:r w:rsidR="00844C77" w:rsidRPr="00B9213B">
        <w:rPr>
          <w:i/>
          <w:iCs/>
        </w:rPr>
        <w:t xml:space="preserve"> de l’enseignement et de l’</w:t>
      </w:r>
      <w:r w:rsidR="00DB2A15">
        <w:rPr>
          <w:i/>
          <w:iCs/>
        </w:rPr>
        <w:t>a</w:t>
      </w:r>
      <w:r w:rsidR="00844C77" w:rsidRPr="00B9213B">
        <w:rPr>
          <w:i/>
          <w:iCs/>
        </w:rPr>
        <w:t>pprentissage à distance</w:t>
      </w:r>
      <w:r w:rsidRPr="00B9213B">
        <w:rPr>
          <w:i/>
          <w:iCs/>
        </w:rPr>
        <w:t>.</w:t>
      </w:r>
      <w:r w:rsidR="00844C77" w:rsidRPr="00B9213B">
        <w:rPr>
          <w:i/>
          <w:iCs/>
        </w:rPr>
        <w:t xml:space="preserve"> En général, l</w:t>
      </w:r>
      <w:r w:rsidRPr="00B9213B">
        <w:rPr>
          <w:i/>
          <w:iCs/>
        </w:rPr>
        <w:t xml:space="preserve">es parents qui siègent </w:t>
      </w:r>
      <w:r w:rsidR="00DB2A15">
        <w:rPr>
          <w:i/>
          <w:iCs/>
        </w:rPr>
        <w:t>au</w:t>
      </w:r>
      <w:r w:rsidRPr="00B9213B">
        <w:rPr>
          <w:i/>
          <w:iCs/>
        </w:rPr>
        <w:t xml:space="preserve"> conseil d’école sont très satisfaits du déroulement et le déploiement de l’apprentissage en ligne cette année. La transition s’est faite plus en douceur. Le temps d’enseignement et d’apprentissage est raisonnable et flexible. C’est-à-dire que les familles peuvent en faire selon leurs capacités. Si les élèves veulent en faire plus, ils le peuvent. </w:t>
      </w:r>
    </w:p>
    <w:p w14:paraId="6FCFC20E" w14:textId="171A7AC8" w:rsidR="00C46503" w:rsidRPr="00B9213B" w:rsidRDefault="00C46503" w:rsidP="00B9213B">
      <w:pPr>
        <w:pStyle w:val="Paragraphedeliste"/>
        <w:numPr>
          <w:ilvl w:val="0"/>
          <w:numId w:val="15"/>
        </w:numPr>
        <w:spacing w:before="120" w:line="276" w:lineRule="auto"/>
        <w:ind w:left="709" w:hanging="357"/>
        <w:contextualSpacing w:val="0"/>
        <w:jc w:val="both"/>
        <w:rPr>
          <w:i/>
          <w:iCs/>
        </w:rPr>
      </w:pPr>
      <w:r w:rsidRPr="00B9213B">
        <w:rPr>
          <w:i/>
          <w:iCs/>
        </w:rPr>
        <w:t xml:space="preserve">Retour sur le club des déjeuners. Voici les prochaines étapes en vue du commencement en avril 2022 : </w:t>
      </w:r>
    </w:p>
    <w:p w14:paraId="1054814F" w14:textId="77777777" w:rsidR="00C46503" w:rsidRPr="00B9213B" w:rsidRDefault="00C46503" w:rsidP="00B9213B">
      <w:pPr>
        <w:pStyle w:val="Paragraphedeliste"/>
        <w:numPr>
          <w:ilvl w:val="1"/>
          <w:numId w:val="15"/>
        </w:numPr>
        <w:spacing w:line="276" w:lineRule="auto"/>
        <w:ind w:left="1418"/>
        <w:jc w:val="both"/>
        <w:rPr>
          <w:i/>
          <w:iCs/>
        </w:rPr>
      </w:pPr>
      <w:r w:rsidRPr="00B9213B">
        <w:rPr>
          <w:i/>
          <w:iCs/>
        </w:rPr>
        <w:t>Trouver des bénévoles pour les achats hebdomadaires (les épiceries).</w:t>
      </w:r>
    </w:p>
    <w:p w14:paraId="14F16EAC" w14:textId="77777777" w:rsidR="00C46503" w:rsidRPr="00B9213B" w:rsidRDefault="00C46503" w:rsidP="00B9213B">
      <w:pPr>
        <w:pStyle w:val="Paragraphedeliste"/>
        <w:numPr>
          <w:ilvl w:val="1"/>
          <w:numId w:val="15"/>
        </w:numPr>
        <w:spacing w:line="276" w:lineRule="auto"/>
        <w:ind w:left="1418"/>
        <w:jc w:val="both"/>
        <w:rPr>
          <w:i/>
          <w:iCs/>
        </w:rPr>
      </w:pPr>
      <w:r w:rsidRPr="00B9213B">
        <w:rPr>
          <w:i/>
          <w:iCs/>
        </w:rPr>
        <w:t>Trouver des enseignants bénévoles pour aider à la préparation des déjeuners.</w:t>
      </w:r>
    </w:p>
    <w:p w14:paraId="464C43C4" w14:textId="139E1A65" w:rsidR="00030163" w:rsidRPr="00B9213B" w:rsidRDefault="00C46503" w:rsidP="00B9213B">
      <w:pPr>
        <w:pStyle w:val="Paragraphedeliste"/>
        <w:numPr>
          <w:ilvl w:val="1"/>
          <w:numId w:val="15"/>
        </w:numPr>
        <w:spacing w:line="276" w:lineRule="auto"/>
        <w:ind w:left="1418"/>
        <w:jc w:val="both"/>
        <w:rPr>
          <w:i/>
          <w:iCs/>
        </w:rPr>
      </w:pPr>
      <w:r w:rsidRPr="00B9213B">
        <w:rPr>
          <w:i/>
          <w:iCs/>
        </w:rPr>
        <w:t>Achats du matériel</w:t>
      </w:r>
    </w:p>
    <w:p w14:paraId="33674519" w14:textId="77777777" w:rsidR="00C46503" w:rsidRPr="00C46503" w:rsidRDefault="00C46503" w:rsidP="00C46503">
      <w:pPr>
        <w:pStyle w:val="Paragraphedeliste"/>
        <w:spacing w:line="276" w:lineRule="auto"/>
        <w:ind w:left="1560"/>
        <w:jc w:val="both"/>
      </w:pPr>
    </w:p>
    <w:p w14:paraId="67AD70BC" w14:textId="77777777" w:rsidR="00722561" w:rsidRPr="00957BE4" w:rsidRDefault="00C237CF" w:rsidP="0099341C">
      <w:pPr>
        <w:pStyle w:val="Paragraphedeliste"/>
        <w:numPr>
          <w:ilvl w:val="0"/>
          <w:numId w:val="1"/>
        </w:numPr>
        <w:spacing w:line="360" w:lineRule="auto"/>
        <w:ind w:left="0"/>
        <w:jc w:val="both"/>
        <w:rPr>
          <w:b/>
          <w:bCs/>
        </w:rPr>
      </w:pPr>
      <w:r w:rsidRPr="00957BE4">
        <w:rPr>
          <w:b/>
          <w:bCs/>
        </w:rPr>
        <w:t>Rapport de la direction</w:t>
      </w:r>
    </w:p>
    <w:p w14:paraId="24BA68A3" w14:textId="2E2DC3BC" w:rsidR="00AE53DE" w:rsidRDefault="00C46503" w:rsidP="00AE53DE">
      <w:pPr>
        <w:pStyle w:val="Paragraphedeliste"/>
        <w:numPr>
          <w:ilvl w:val="1"/>
          <w:numId w:val="1"/>
        </w:numPr>
        <w:spacing w:line="360" w:lineRule="auto"/>
        <w:ind w:left="426"/>
        <w:jc w:val="both"/>
        <w:rPr>
          <w:u w:val="single"/>
        </w:rPr>
      </w:pPr>
      <w:r>
        <w:rPr>
          <w:u w:val="single"/>
        </w:rPr>
        <w:t>Retour à l’école de janvier 2022</w:t>
      </w:r>
    </w:p>
    <w:p w14:paraId="2CBADCEA" w14:textId="7FDDEC6F" w:rsidR="00AE53DE" w:rsidRPr="00B9213B" w:rsidRDefault="00AE53DE" w:rsidP="007F32DD">
      <w:pPr>
        <w:pStyle w:val="Paragraphedeliste"/>
        <w:numPr>
          <w:ilvl w:val="2"/>
          <w:numId w:val="1"/>
        </w:numPr>
        <w:spacing w:line="276" w:lineRule="auto"/>
        <w:ind w:left="708" w:hanging="181"/>
        <w:jc w:val="both"/>
      </w:pPr>
      <w:r w:rsidRPr="00B9213B">
        <w:t>Le déroulement</w:t>
      </w:r>
    </w:p>
    <w:p w14:paraId="7FC461BF" w14:textId="42FFB963" w:rsidR="007F32DD" w:rsidRPr="00B9213B" w:rsidRDefault="007F32DD" w:rsidP="007F32DD">
      <w:pPr>
        <w:pStyle w:val="Paragraphedeliste"/>
        <w:spacing w:before="120"/>
        <w:ind w:left="709"/>
        <w:jc w:val="both"/>
        <w:rPr>
          <w:i/>
          <w:iCs/>
        </w:rPr>
      </w:pPr>
      <w:r w:rsidRPr="00B9213B">
        <w:rPr>
          <w:i/>
          <w:iCs/>
        </w:rPr>
        <w:t>Le retour à l’apprentissage en présentiel s’est bien déroulé. Les enseignants sont revenus le 24 janvier afin de préparer leur classe et la disposition du local. Nous étions heureux de revoir les élèves à l’école</w:t>
      </w:r>
      <w:r w:rsidR="00246343" w:rsidRPr="00B9213B">
        <w:rPr>
          <w:i/>
          <w:iCs/>
        </w:rPr>
        <w:t xml:space="preserve"> le 25 janvier</w:t>
      </w:r>
      <w:r w:rsidRPr="00B9213B">
        <w:rPr>
          <w:i/>
          <w:iCs/>
        </w:rPr>
        <w:t xml:space="preserve">. Ils ont </w:t>
      </w:r>
      <w:r w:rsidR="006277BA">
        <w:rPr>
          <w:i/>
          <w:iCs/>
        </w:rPr>
        <w:t>revu</w:t>
      </w:r>
      <w:r w:rsidRPr="00B9213B">
        <w:rPr>
          <w:i/>
          <w:iCs/>
        </w:rPr>
        <w:t xml:space="preserve"> leurs </w:t>
      </w:r>
      <w:r w:rsidR="00246343" w:rsidRPr="00B9213B">
        <w:rPr>
          <w:i/>
          <w:iCs/>
        </w:rPr>
        <w:t>camarades</w:t>
      </w:r>
      <w:r w:rsidRPr="00B9213B">
        <w:rPr>
          <w:i/>
          <w:iCs/>
        </w:rPr>
        <w:t xml:space="preserve"> de classe </w:t>
      </w:r>
      <w:r w:rsidR="00246343" w:rsidRPr="00B9213B">
        <w:rPr>
          <w:i/>
          <w:iCs/>
        </w:rPr>
        <w:t xml:space="preserve">et de jouer avec eux lors de la récréation. </w:t>
      </w:r>
    </w:p>
    <w:p w14:paraId="712122C7" w14:textId="17C958DE" w:rsidR="00AE53DE" w:rsidRPr="00676CB9" w:rsidRDefault="007F32DD" w:rsidP="00B9213B">
      <w:pPr>
        <w:pStyle w:val="Paragraphedeliste"/>
        <w:numPr>
          <w:ilvl w:val="2"/>
          <w:numId w:val="1"/>
        </w:numPr>
        <w:spacing w:before="120"/>
        <w:ind w:left="709" w:hanging="181"/>
        <w:contextualSpacing w:val="0"/>
        <w:jc w:val="both"/>
      </w:pPr>
      <w:r w:rsidRPr="00676CB9">
        <w:lastRenderedPageBreak/>
        <w:t>Consignes sanitaires</w:t>
      </w:r>
    </w:p>
    <w:p w14:paraId="2263082E" w14:textId="7CFEEB1A" w:rsidR="007F6572" w:rsidRDefault="00B9213B" w:rsidP="00B9213B">
      <w:pPr>
        <w:pStyle w:val="Paragraphedeliste"/>
        <w:spacing w:before="120"/>
        <w:ind w:left="709"/>
        <w:contextualSpacing w:val="0"/>
        <w:jc w:val="both"/>
        <w:rPr>
          <w:i/>
          <w:iCs/>
        </w:rPr>
      </w:pPr>
      <w:r>
        <w:rPr>
          <w:i/>
          <w:iCs/>
        </w:rPr>
        <w:t>Les consignes sanitaires de la province sont strictes, mais semblent s’avérer efficaces pour le moment. Nous avons les purificateurs d’air dans toutes les classes, ainsi que des distributrices de désinfectant à l’entrée de chaque classe. De plus, nous plaçons du désinfectant sur les tables d</w:t>
      </w:r>
      <w:r w:rsidR="006277BA">
        <w:rPr>
          <w:i/>
          <w:iCs/>
        </w:rPr>
        <w:t>’</w:t>
      </w:r>
      <w:r>
        <w:rPr>
          <w:i/>
          <w:iCs/>
        </w:rPr>
        <w:t xml:space="preserve">élèves pour un accès rapide. Les cohortes sont </w:t>
      </w:r>
      <w:r w:rsidR="00676CB9">
        <w:rPr>
          <w:i/>
          <w:iCs/>
        </w:rPr>
        <w:t>maintenues et les élèves sont délimités par zone dans la cour extérieure. Les classes sont encouragées à faire des apprentissages en nature. De plus, les enseignants ouvrent leurs fenêtres pour changer l’air de la salle de classe.</w:t>
      </w:r>
    </w:p>
    <w:p w14:paraId="681F474B" w14:textId="1E817ACE" w:rsidR="00676CB9" w:rsidRPr="007F32DD" w:rsidRDefault="00676CB9" w:rsidP="00C11748">
      <w:pPr>
        <w:pStyle w:val="Paragraphedeliste"/>
        <w:spacing w:before="120" w:after="240"/>
        <w:ind w:left="709"/>
        <w:contextualSpacing w:val="0"/>
        <w:jc w:val="both"/>
        <w:rPr>
          <w:i/>
          <w:iCs/>
        </w:rPr>
      </w:pPr>
      <w:r>
        <w:rPr>
          <w:i/>
          <w:iCs/>
        </w:rPr>
        <w:t xml:space="preserve">Bien que la recherche démontre que le virus ne se </w:t>
      </w:r>
      <w:r w:rsidR="00C11748">
        <w:rPr>
          <w:i/>
          <w:iCs/>
        </w:rPr>
        <w:t>transmet pas efficacement sur les surfaces fréquemment touchées, nous avons mis en place des bouteilles de désinfectant pour nettoyer les tables de travail entre les activités.</w:t>
      </w:r>
    </w:p>
    <w:p w14:paraId="3BBEF5D1" w14:textId="350C3CD0" w:rsidR="007F32DD" w:rsidRPr="00676CB9" w:rsidRDefault="007F32DD" w:rsidP="00C11748">
      <w:pPr>
        <w:pStyle w:val="Paragraphedeliste"/>
        <w:numPr>
          <w:ilvl w:val="2"/>
          <w:numId w:val="1"/>
        </w:numPr>
        <w:spacing w:before="120" w:after="240"/>
        <w:ind w:left="709"/>
        <w:contextualSpacing w:val="0"/>
        <w:jc w:val="both"/>
      </w:pPr>
      <w:r w:rsidRPr="00676CB9">
        <w:t>Craintes de la communauté</w:t>
      </w:r>
    </w:p>
    <w:p w14:paraId="3185D287" w14:textId="121340D2" w:rsidR="007F32DD" w:rsidRDefault="007F32DD" w:rsidP="00C11748">
      <w:pPr>
        <w:pStyle w:val="Paragraphedeliste"/>
        <w:spacing w:before="120"/>
        <w:ind w:left="709"/>
        <w:contextualSpacing w:val="0"/>
        <w:jc w:val="both"/>
      </w:pPr>
      <w:r w:rsidRPr="007F32DD">
        <w:t>Plusieurs familles souhaitaient attendre le deuxième vaccin contre la COVID-19 avant d’envoyer leur enfant à l’école</w:t>
      </w:r>
      <w:r w:rsidR="007F6572">
        <w:t>. La première semaine, nous comptions plusieurs absences. Toutefois, en date d’aujourd’hui, les absences se sont stabilisées.</w:t>
      </w:r>
    </w:p>
    <w:p w14:paraId="310EED4C" w14:textId="742D00A1" w:rsidR="007F6572" w:rsidRPr="007F32DD" w:rsidRDefault="007F6572" w:rsidP="00C11748">
      <w:pPr>
        <w:pStyle w:val="Paragraphedeliste"/>
        <w:spacing w:before="120"/>
        <w:ind w:left="709"/>
        <w:contextualSpacing w:val="0"/>
        <w:jc w:val="both"/>
      </w:pPr>
      <w:r>
        <w:t>Nous ne pouvons pas savoir si nous avons des cas positifs de la COVID à l’école. Le changement au traçage des contacts fait en sorte que les élèves de la cohorte ou de l’école ne sont pas identifiés</w:t>
      </w:r>
      <w:r w:rsidR="00C11748">
        <w:t>.</w:t>
      </w:r>
      <w:r>
        <w:t xml:space="preserve"> </w:t>
      </w:r>
    </w:p>
    <w:p w14:paraId="7040269A" w14:textId="5D781595" w:rsidR="00722561" w:rsidRDefault="00053B3C" w:rsidP="00C11748">
      <w:pPr>
        <w:pStyle w:val="Paragraphedeliste"/>
        <w:numPr>
          <w:ilvl w:val="1"/>
          <w:numId w:val="1"/>
        </w:numPr>
        <w:spacing w:before="240"/>
        <w:ind w:left="426"/>
        <w:contextualSpacing w:val="0"/>
        <w:jc w:val="both"/>
        <w:rPr>
          <w:u w:val="single"/>
        </w:rPr>
      </w:pPr>
      <w:r w:rsidRPr="00150B34">
        <w:rPr>
          <w:u w:val="single"/>
        </w:rPr>
        <w:t>Suivi Club du dé</w:t>
      </w:r>
      <w:r w:rsidR="008A419B" w:rsidRPr="00150B34">
        <w:rPr>
          <w:u w:val="single"/>
        </w:rPr>
        <w:t>jeuner/</w:t>
      </w:r>
      <w:r w:rsidR="00722561" w:rsidRPr="00150B34">
        <w:rPr>
          <w:u w:val="single"/>
        </w:rPr>
        <w:t>Projet d’alimentation saine</w:t>
      </w:r>
    </w:p>
    <w:p w14:paraId="62E0EEF6" w14:textId="7D7E0929" w:rsidR="007F32DD" w:rsidRPr="00C11748" w:rsidRDefault="007F32DD" w:rsidP="00C11748">
      <w:pPr>
        <w:pStyle w:val="Paragraphedeliste"/>
        <w:numPr>
          <w:ilvl w:val="2"/>
          <w:numId w:val="1"/>
        </w:numPr>
        <w:spacing w:before="240"/>
        <w:ind w:left="709"/>
        <w:contextualSpacing w:val="0"/>
        <w:jc w:val="both"/>
      </w:pPr>
      <w:r w:rsidRPr="00C11748">
        <w:t>Achat du matériel</w:t>
      </w:r>
    </w:p>
    <w:p w14:paraId="673260A7" w14:textId="12429560" w:rsidR="00C11748" w:rsidRPr="007F32DD" w:rsidRDefault="00C11748" w:rsidP="00C11748">
      <w:pPr>
        <w:pStyle w:val="Paragraphedeliste"/>
        <w:spacing w:before="120"/>
        <w:ind w:left="709"/>
        <w:contextualSpacing w:val="0"/>
        <w:jc w:val="both"/>
        <w:rPr>
          <w:i/>
          <w:iCs/>
        </w:rPr>
      </w:pPr>
      <w:r>
        <w:rPr>
          <w:i/>
          <w:iCs/>
        </w:rPr>
        <w:t xml:space="preserve">Nous sommes à la phase d’acheter le matériel pour commencer le club de déjeuner. La direction de l’école est en communication avec l’organisme Kids </w:t>
      </w:r>
      <w:proofErr w:type="spellStart"/>
      <w:r>
        <w:rPr>
          <w:i/>
          <w:iCs/>
        </w:rPr>
        <w:t>Eat</w:t>
      </w:r>
      <w:proofErr w:type="spellEnd"/>
      <w:r>
        <w:rPr>
          <w:i/>
          <w:iCs/>
        </w:rPr>
        <w:t xml:space="preserve"> Smart afin d’avoir de l’appui quant au matériel à acheter. Afin de rencontrer les paramètres de la bourse du ministère, nous devons faire les achats avant le 31 mars 2022. Donc, nous commencerons sous peu.</w:t>
      </w:r>
    </w:p>
    <w:p w14:paraId="6DD5822F" w14:textId="7275D653" w:rsidR="007F32DD" w:rsidRPr="006A0C9A" w:rsidRDefault="007F32DD" w:rsidP="00C11748">
      <w:pPr>
        <w:pStyle w:val="Paragraphedeliste"/>
        <w:numPr>
          <w:ilvl w:val="2"/>
          <w:numId w:val="1"/>
        </w:numPr>
        <w:spacing w:before="120"/>
        <w:ind w:left="708" w:hanging="181"/>
        <w:contextualSpacing w:val="0"/>
        <w:jc w:val="both"/>
      </w:pPr>
      <w:r w:rsidRPr="006A0C9A">
        <w:t>Bénévoles</w:t>
      </w:r>
    </w:p>
    <w:p w14:paraId="2DAC22AB" w14:textId="1BDBA96F" w:rsidR="00C11748" w:rsidRDefault="006A0C9A" w:rsidP="00C11748">
      <w:pPr>
        <w:pStyle w:val="Paragraphedeliste"/>
        <w:spacing w:before="120"/>
        <w:ind w:left="708"/>
        <w:contextualSpacing w:val="0"/>
        <w:jc w:val="both"/>
        <w:rPr>
          <w:i/>
          <w:iCs/>
        </w:rPr>
      </w:pPr>
      <w:r>
        <w:rPr>
          <w:i/>
          <w:iCs/>
        </w:rPr>
        <w:t>La direction fera une annonce dans son mémo pour des bénévoles pour la préparation des déjeuner</w:t>
      </w:r>
      <w:r w:rsidR="006277BA">
        <w:rPr>
          <w:i/>
          <w:iCs/>
        </w:rPr>
        <w:t>s</w:t>
      </w:r>
      <w:r>
        <w:rPr>
          <w:i/>
          <w:iCs/>
        </w:rPr>
        <w:t>. Quelques parents du conseil d’école se sont portés volontaire</w:t>
      </w:r>
      <w:r w:rsidR="006277BA">
        <w:rPr>
          <w:i/>
          <w:iCs/>
        </w:rPr>
        <w:t>s</w:t>
      </w:r>
      <w:r>
        <w:rPr>
          <w:i/>
          <w:iCs/>
        </w:rPr>
        <w:t xml:space="preserve"> pour venir aider. De plus, </w:t>
      </w:r>
      <w:proofErr w:type="spellStart"/>
      <w:r>
        <w:rPr>
          <w:i/>
          <w:iCs/>
        </w:rPr>
        <w:t>Hulute</w:t>
      </w:r>
      <w:proofErr w:type="spellEnd"/>
      <w:r>
        <w:rPr>
          <w:i/>
          <w:iCs/>
        </w:rPr>
        <w:t xml:space="preserve"> et sa conjointe sont disponibles pour faire les achats de nourriture.</w:t>
      </w:r>
    </w:p>
    <w:p w14:paraId="316B3301" w14:textId="789081A8" w:rsidR="00341476" w:rsidRDefault="00341476" w:rsidP="00C11748">
      <w:pPr>
        <w:pStyle w:val="Paragraphedeliste"/>
        <w:spacing w:before="120"/>
        <w:ind w:left="708"/>
        <w:contextualSpacing w:val="0"/>
        <w:jc w:val="both"/>
        <w:rPr>
          <w:i/>
          <w:iCs/>
        </w:rPr>
      </w:pPr>
    </w:p>
    <w:p w14:paraId="5ACAF122" w14:textId="36917CCB" w:rsidR="00341476" w:rsidRDefault="00341476" w:rsidP="00C11748">
      <w:pPr>
        <w:pStyle w:val="Paragraphedeliste"/>
        <w:spacing w:before="120"/>
        <w:ind w:left="708"/>
        <w:contextualSpacing w:val="0"/>
        <w:jc w:val="both"/>
        <w:rPr>
          <w:i/>
          <w:iCs/>
        </w:rPr>
      </w:pPr>
    </w:p>
    <w:p w14:paraId="066D509D" w14:textId="77777777" w:rsidR="00341476" w:rsidRPr="007F32DD" w:rsidRDefault="00341476" w:rsidP="00C11748">
      <w:pPr>
        <w:pStyle w:val="Paragraphedeliste"/>
        <w:spacing w:before="120"/>
        <w:ind w:left="708"/>
        <w:contextualSpacing w:val="0"/>
        <w:jc w:val="both"/>
        <w:rPr>
          <w:i/>
          <w:iCs/>
        </w:rPr>
      </w:pPr>
    </w:p>
    <w:p w14:paraId="49C304BE" w14:textId="0A6DECCF" w:rsidR="00722561" w:rsidRDefault="00C237CF" w:rsidP="00722561">
      <w:pPr>
        <w:pStyle w:val="Paragraphedeliste"/>
        <w:numPr>
          <w:ilvl w:val="0"/>
          <w:numId w:val="1"/>
        </w:numPr>
        <w:spacing w:line="360" w:lineRule="auto"/>
        <w:ind w:left="0"/>
        <w:jc w:val="both"/>
        <w:rPr>
          <w:b/>
          <w:bCs/>
        </w:rPr>
      </w:pPr>
      <w:r w:rsidRPr="00957BE4">
        <w:rPr>
          <w:b/>
          <w:bCs/>
        </w:rPr>
        <w:lastRenderedPageBreak/>
        <w:t>Varia</w:t>
      </w:r>
    </w:p>
    <w:p w14:paraId="36228A8E" w14:textId="5D373DC6" w:rsidR="007E7736" w:rsidRDefault="00844C77" w:rsidP="00341476">
      <w:pPr>
        <w:pStyle w:val="Paragraphedeliste"/>
        <w:numPr>
          <w:ilvl w:val="0"/>
          <w:numId w:val="15"/>
        </w:numPr>
        <w:spacing w:before="120" w:line="276" w:lineRule="auto"/>
        <w:ind w:left="567"/>
        <w:contextualSpacing w:val="0"/>
        <w:jc w:val="both"/>
        <w:rPr>
          <w:i/>
          <w:iCs/>
        </w:rPr>
      </w:pPr>
      <w:r w:rsidRPr="00341476">
        <w:rPr>
          <w:i/>
          <w:iCs/>
          <w:u w:val="single"/>
        </w:rPr>
        <w:t>Bon départ</w:t>
      </w:r>
      <w:r w:rsidR="004C58DA">
        <w:rPr>
          <w:i/>
          <w:iCs/>
        </w:rPr>
        <w:t xml:space="preserve"> – Le programme commencera en mars. Une lettre sera envoyée précisant les dates et les mesures sanitaires mises en place pour les rencontres. Nous sommes heureux de rencontrer les élèves en personnes pour ces rencontres.</w:t>
      </w:r>
    </w:p>
    <w:p w14:paraId="2B49CB78" w14:textId="75938F44" w:rsidR="004C58DA" w:rsidRDefault="004C58DA" w:rsidP="00341476">
      <w:pPr>
        <w:pStyle w:val="Paragraphedeliste"/>
        <w:spacing w:before="120" w:line="276" w:lineRule="auto"/>
        <w:ind w:left="567"/>
        <w:contextualSpacing w:val="0"/>
        <w:jc w:val="both"/>
        <w:rPr>
          <w:i/>
          <w:iCs/>
        </w:rPr>
      </w:pPr>
      <w:r>
        <w:rPr>
          <w:i/>
          <w:iCs/>
        </w:rPr>
        <w:t>Pour ces journées, nous aviseron</w:t>
      </w:r>
      <w:r w:rsidR="006277BA">
        <w:rPr>
          <w:i/>
          <w:iCs/>
        </w:rPr>
        <w:t>s</w:t>
      </w:r>
      <w:r>
        <w:rPr>
          <w:i/>
          <w:iCs/>
        </w:rPr>
        <w:t xml:space="preserve"> les parents des élèves de maternelle </w:t>
      </w:r>
      <w:r w:rsidR="00341476">
        <w:rPr>
          <w:i/>
          <w:iCs/>
        </w:rPr>
        <w:t>que ce sera une journée de congé pour les enfants.</w:t>
      </w:r>
    </w:p>
    <w:p w14:paraId="0C80743E" w14:textId="38EC18E4" w:rsidR="00341476" w:rsidRDefault="00844C77" w:rsidP="00341476">
      <w:pPr>
        <w:pStyle w:val="Paragraphedeliste"/>
        <w:numPr>
          <w:ilvl w:val="0"/>
          <w:numId w:val="15"/>
        </w:numPr>
        <w:spacing w:before="120" w:line="276" w:lineRule="auto"/>
        <w:ind w:left="567"/>
        <w:contextualSpacing w:val="0"/>
        <w:jc w:val="both"/>
        <w:rPr>
          <w:i/>
          <w:iCs/>
        </w:rPr>
      </w:pPr>
      <w:r w:rsidRPr="00341476">
        <w:rPr>
          <w:i/>
          <w:iCs/>
          <w:u w:val="single"/>
        </w:rPr>
        <w:t>Activités parascolaires</w:t>
      </w:r>
      <w:r w:rsidR="00341476">
        <w:rPr>
          <w:i/>
          <w:iCs/>
        </w:rPr>
        <w:t xml:space="preserve"> – Les activités parascolaires peuvent reprendre dans les écoles. Si des parents souhaitent s’impliquer, veuillez les rediriger vers moi. </w:t>
      </w:r>
      <w:r w:rsidR="00DB2A15">
        <w:rPr>
          <w:i/>
          <w:iCs/>
        </w:rPr>
        <w:t>L’école verra si les cours de piscine seront possible</w:t>
      </w:r>
      <w:r w:rsidR="006277BA">
        <w:rPr>
          <w:i/>
          <w:iCs/>
        </w:rPr>
        <w:t>s</w:t>
      </w:r>
      <w:r w:rsidR="00DB2A15">
        <w:rPr>
          <w:i/>
          <w:iCs/>
        </w:rPr>
        <w:t xml:space="preserve"> cette année.</w:t>
      </w:r>
    </w:p>
    <w:p w14:paraId="603B7753" w14:textId="5D68381A" w:rsidR="00341476" w:rsidRPr="00341476" w:rsidRDefault="00341476" w:rsidP="00341476">
      <w:pPr>
        <w:pStyle w:val="Paragraphedeliste"/>
        <w:spacing w:before="120" w:line="276" w:lineRule="auto"/>
        <w:ind w:left="567"/>
        <w:contextualSpacing w:val="0"/>
        <w:jc w:val="both"/>
        <w:rPr>
          <w:i/>
          <w:iCs/>
        </w:rPr>
      </w:pPr>
      <w:proofErr w:type="spellStart"/>
      <w:r w:rsidRPr="00341476">
        <w:rPr>
          <w:i/>
          <w:iCs/>
        </w:rPr>
        <w:t>Hulute</w:t>
      </w:r>
      <w:proofErr w:type="spellEnd"/>
      <w:r w:rsidR="0068758F">
        <w:rPr>
          <w:i/>
          <w:iCs/>
        </w:rPr>
        <w:t xml:space="preserve"> Yoga</w:t>
      </w:r>
      <w:r w:rsidRPr="00341476">
        <w:rPr>
          <w:i/>
          <w:iCs/>
        </w:rPr>
        <w:t xml:space="preserve"> serait intéressé à donner des cours de ballon</w:t>
      </w:r>
      <w:r w:rsidR="006277BA">
        <w:rPr>
          <w:i/>
          <w:iCs/>
        </w:rPr>
        <w:t>-</w:t>
      </w:r>
      <w:r w:rsidRPr="00341476">
        <w:rPr>
          <w:i/>
          <w:iCs/>
        </w:rPr>
        <w:t>panier aux élèves plus jeunes afin de leur présenter les habiletés de base.</w:t>
      </w:r>
      <w:r>
        <w:rPr>
          <w:i/>
          <w:iCs/>
        </w:rPr>
        <w:t xml:space="preserve"> Stéphane </w:t>
      </w:r>
      <w:proofErr w:type="spellStart"/>
      <w:r>
        <w:rPr>
          <w:i/>
          <w:iCs/>
        </w:rPr>
        <w:t>Dandeneau</w:t>
      </w:r>
      <w:proofErr w:type="spellEnd"/>
      <w:r>
        <w:rPr>
          <w:i/>
          <w:iCs/>
        </w:rPr>
        <w:t xml:space="preserve"> souhaite faire la même chose pour le soccer.</w:t>
      </w:r>
    </w:p>
    <w:p w14:paraId="06F09DA9" w14:textId="0734F062" w:rsidR="0068758F" w:rsidRDefault="00844C77" w:rsidP="0068758F">
      <w:pPr>
        <w:pStyle w:val="Paragraphedeliste"/>
        <w:numPr>
          <w:ilvl w:val="0"/>
          <w:numId w:val="17"/>
        </w:numPr>
        <w:spacing w:before="120" w:line="276" w:lineRule="auto"/>
        <w:ind w:left="567" w:hanging="357"/>
        <w:contextualSpacing w:val="0"/>
        <w:jc w:val="both"/>
        <w:rPr>
          <w:i/>
          <w:iCs/>
        </w:rPr>
      </w:pPr>
      <w:r w:rsidRPr="00341476">
        <w:rPr>
          <w:i/>
          <w:iCs/>
          <w:u w:val="single"/>
        </w:rPr>
        <w:t>Suivi des mesures de confinement</w:t>
      </w:r>
      <w:r w:rsidR="00341476">
        <w:rPr>
          <w:i/>
          <w:iCs/>
        </w:rPr>
        <w:t xml:space="preserve"> – Nous avons eu notre première pratique de confinement pour l’année scolaire 2021-2022. En général</w:t>
      </w:r>
      <w:r w:rsidR="0068758F">
        <w:rPr>
          <w:i/>
          <w:iCs/>
        </w:rPr>
        <w:t>, ça s’est bien passé. Cependant, un suivi sera fait auprès des enseignants lors de la prochaine réunion du personnel.</w:t>
      </w:r>
    </w:p>
    <w:p w14:paraId="02D31DCC" w14:textId="72ACCA32" w:rsidR="00844C77" w:rsidRDefault="00844C77" w:rsidP="0068758F">
      <w:pPr>
        <w:pStyle w:val="Paragraphedeliste"/>
        <w:numPr>
          <w:ilvl w:val="0"/>
          <w:numId w:val="17"/>
        </w:numPr>
        <w:spacing w:before="120" w:line="276" w:lineRule="auto"/>
        <w:ind w:left="567" w:hanging="357"/>
        <w:contextualSpacing w:val="0"/>
        <w:jc w:val="both"/>
        <w:rPr>
          <w:i/>
          <w:iCs/>
        </w:rPr>
      </w:pPr>
      <w:r w:rsidRPr="00C06778">
        <w:rPr>
          <w:i/>
          <w:iCs/>
          <w:u w:val="single"/>
        </w:rPr>
        <w:t>Visites RDN</w:t>
      </w:r>
      <w:r w:rsidR="0068758F">
        <w:rPr>
          <w:i/>
          <w:iCs/>
        </w:rPr>
        <w:t xml:space="preserve"> </w:t>
      </w:r>
      <w:r w:rsidR="006277BA">
        <w:rPr>
          <w:i/>
          <w:iCs/>
        </w:rPr>
        <w:t>—</w:t>
      </w:r>
      <w:r w:rsidR="0068758F">
        <w:rPr>
          <w:i/>
          <w:iCs/>
        </w:rPr>
        <w:t xml:space="preserve"> </w:t>
      </w:r>
      <w:r w:rsidR="006277BA">
        <w:rPr>
          <w:i/>
          <w:iCs/>
        </w:rPr>
        <w:t>Savons-nous</w:t>
      </w:r>
      <w:r w:rsidR="0068758F">
        <w:rPr>
          <w:i/>
          <w:iCs/>
        </w:rPr>
        <w:t xml:space="preserve"> si des rencontres sont prévues pour les élèves qui </w:t>
      </w:r>
      <w:proofErr w:type="spellStart"/>
      <w:r w:rsidR="0068758F">
        <w:rPr>
          <w:i/>
          <w:iCs/>
        </w:rPr>
        <w:t>transitionneront</w:t>
      </w:r>
      <w:proofErr w:type="spellEnd"/>
      <w:r w:rsidR="0068758F">
        <w:rPr>
          <w:i/>
          <w:iCs/>
        </w:rPr>
        <w:t xml:space="preserve"> vers l’école Rocher-du-Nord? Habituellement, la direction de RDN prépare des visites et des séances d’informations pour les élèves et parents. Kevin fera le suivi pour voir ce qui en est.</w:t>
      </w:r>
    </w:p>
    <w:p w14:paraId="74F8A966" w14:textId="6E2A6EC8" w:rsidR="00844C77" w:rsidRDefault="00844C77" w:rsidP="0068758F">
      <w:pPr>
        <w:pStyle w:val="Paragraphedeliste"/>
        <w:numPr>
          <w:ilvl w:val="0"/>
          <w:numId w:val="17"/>
        </w:numPr>
        <w:spacing w:before="120" w:line="276" w:lineRule="auto"/>
        <w:ind w:left="567" w:hanging="357"/>
        <w:contextualSpacing w:val="0"/>
        <w:jc w:val="both"/>
        <w:rPr>
          <w:i/>
          <w:iCs/>
        </w:rPr>
      </w:pPr>
      <w:r w:rsidRPr="00DB2A15">
        <w:rPr>
          <w:i/>
          <w:iCs/>
          <w:u w:val="single"/>
        </w:rPr>
        <w:t>Port de l’uniforme</w:t>
      </w:r>
      <w:r w:rsidR="00DB2A15">
        <w:rPr>
          <w:i/>
          <w:iCs/>
        </w:rPr>
        <w:t xml:space="preserve"> – On remarque une inconsistance dans l’implantation du règlement quant au port de l’uniforme. Il faudrait envoyer un message aux parents et aux enseignants que le port de l’uniforme est obligatoire. Finalement, est-ce qu’il serait temps de refaire un sondage afin de voir si les parents sont toujours en faveur du port de l’uniforme?</w:t>
      </w:r>
    </w:p>
    <w:p w14:paraId="2AC03F64" w14:textId="77777777" w:rsidR="00DB2A15" w:rsidRPr="0068758F" w:rsidRDefault="00DB2A15" w:rsidP="00DB2A15">
      <w:pPr>
        <w:pStyle w:val="Paragraphedeliste"/>
        <w:spacing w:before="120" w:line="276" w:lineRule="auto"/>
        <w:ind w:left="567"/>
        <w:contextualSpacing w:val="0"/>
        <w:jc w:val="both"/>
        <w:rPr>
          <w:i/>
          <w:iCs/>
        </w:rPr>
      </w:pPr>
    </w:p>
    <w:p w14:paraId="2F0E8A5E" w14:textId="565FD281" w:rsidR="00C237CF" w:rsidRPr="00957BE4" w:rsidRDefault="0024089C" w:rsidP="0099341C">
      <w:pPr>
        <w:pStyle w:val="Paragraphedeliste"/>
        <w:numPr>
          <w:ilvl w:val="0"/>
          <w:numId w:val="1"/>
        </w:numPr>
        <w:spacing w:line="360" w:lineRule="auto"/>
        <w:ind w:left="0"/>
        <w:jc w:val="both"/>
        <w:rPr>
          <w:b/>
          <w:bCs/>
        </w:rPr>
      </w:pPr>
      <w:r w:rsidRPr="00957BE4">
        <w:rPr>
          <w:b/>
          <w:bCs/>
        </w:rPr>
        <w:t xml:space="preserve">Date </w:t>
      </w:r>
      <w:r w:rsidR="00C84E6F" w:rsidRPr="00957BE4">
        <w:rPr>
          <w:b/>
          <w:bCs/>
        </w:rPr>
        <w:t>de la prochaine rencontre</w:t>
      </w:r>
    </w:p>
    <w:p w14:paraId="351B8EA8" w14:textId="17703E3C" w:rsidR="00957BE4" w:rsidRPr="00957BE4" w:rsidRDefault="00DB2A15" w:rsidP="00957BE4">
      <w:pPr>
        <w:spacing w:line="360" w:lineRule="auto"/>
        <w:jc w:val="both"/>
        <w:rPr>
          <w:i/>
          <w:iCs/>
        </w:rPr>
      </w:pPr>
      <w:r>
        <w:rPr>
          <w:i/>
          <w:iCs/>
        </w:rPr>
        <w:t>23 mars</w:t>
      </w:r>
      <w:r w:rsidR="00957BE4" w:rsidRPr="00957BE4">
        <w:rPr>
          <w:i/>
          <w:iCs/>
        </w:rPr>
        <w:t xml:space="preserve"> 202</w:t>
      </w:r>
      <w:r w:rsidR="00957BE4">
        <w:rPr>
          <w:i/>
          <w:iCs/>
        </w:rPr>
        <w:t>2</w:t>
      </w:r>
    </w:p>
    <w:p w14:paraId="5BDEF8CF" w14:textId="76E0B6F2" w:rsidR="0024089C" w:rsidRPr="00957BE4" w:rsidRDefault="0024089C" w:rsidP="0099341C">
      <w:pPr>
        <w:pStyle w:val="Paragraphedeliste"/>
        <w:numPr>
          <w:ilvl w:val="0"/>
          <w:numId w:val="1"/>
        </w:numPr>
        <w:spacing w:line="360" w:lineRule="auto"/>
        <w:ind w:left="0"/>
        <w:jc w:val="both"/>
        <w:rPr>
          <w:b/>
          <w:bCs/>
        </w:rPr>
      </w:pPr>
      <w:r w:rsidRPr="00957BE4">
        <w:rPr>
          <w:b/>
          <w:bCs/>
        </w:rPr>
        <w:t xml:space="preserve">Clôture de la séance </w:t>
      </w:r>
    </w:p>
    <w:p w14:paraId="5109A950" w14:textId="6A3D60C1" w:rsidR="00253DC9" w:rsidRPr="00C237CF" w:rsidRDefault="00957BE4" w:rsidP="00DB2A15">
      <w:pPr>
        <w:spacing w:line="360" w:lineRule="auto"/>
        <w:jc w:val="both"/>
        <w:rPr>
          <w:sz w:val="20"/>
          <w:szCs w:val="20"/>
        </w:rPr>
      </w:pPr>
      <w:r w:rsidRPr="00957BE4">
        <w:rPr>
          <w:i/>
          <w:iCs/>
        </w:rPr>
        <w:t>Merci de votre collaboration.</w:t>
      </w:r>
      <w:r w:rsidR="00253DC9" w:rsidRPr="00C237CF">
        <w:rPr>
          <w:sz w:val="20"/>
          <w:szCs w:val="20"/>
        </w:rPr>
        <w:t xml:space="preserve"> </w:t>
      </w:r>
    </w:p>
    <w:sectPr w:rsidR="00253DC9" w:rsidRPr="00C237CF" w:rsidSect="00246343">
      <w:headerReference w:type="default" r:id="rId7"/>
      <w:footerReference w:type="default" r:id="rId8"/>
      <w:pgSz w:w="12240" w:h="15840"/>
      <w:pgMar w:top="1664" w:right="1800" w:bottom="217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086B" w14:textId="77777777" w:rsidR="00E428C0" w:rsidRDefault="00E428C0" w:rsidP="00253DC9">
      <w:r>
        <w:separator/>
      </w:r>
    </w:p>
  </w:endnote>
  <w:endnote w:type="continuationSeparator" w:id="0">
    <w:p w14:paraId="2DF78F77" w14:textId="77777777" w:rsidR="00E428C0" w:rsidRDefault="00E428C0" w:rsidP="002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900C" w14:textId="77777777" w:rsidR="00253DC9" w:rsidRPr="00F249EB" w:rsidRDefault="00253DC9" w:rsidP="00F249EB">
    <w:pPr>
      <w:jc w:val="center"/>
      <w:rPr>
        <w:color w:val="000000" w:themeColor="text1"/>
      </w:rPr>
    </w:pPr>
    <w:r w:rsidRPr="00F249EB">
      <w:rPr>
        <w:color w:val="000000" w:themeColor="text1"/>
      </w:rPr>
      <w:t>École des Grands-Vents</w:t>
    </w:r>
  </w:p>
  <w:p w14:paraId="43CE263A" w14:textId="77777777" w:rsidR="00253DC9" w:rsidRPr="00F249EB" w:rsidRDefault="00253DC9" w:rsidP="00F249EB">
    <w:pPr>
      <w:jc w:val="center"/>
      <w:rPr>
        <w:color w:val="000000" w:themeColor="text1"/>
        <w:sz w:val="18"/>
        <w:szCs w:val="18"/>
      </w:rPr>
    </w:pPr>
    <w:r w:rsidRPr="00F249EB">
      <w:rPr>
        <w:color w:val="000000" w:themeColor="text1"/>
        <w:sz w:val="18"/>
        <w:szCs w:val="18"/>
      </w:rPr>
      <w:t>65, chemin Ridge, Saint-Jean, T.-N.-L. A1B 4P5</w:t>
    </w:r>
  </w:p>
  <w:p w14:paraId="569D614D" w14:textId="77777777" w:rsidR="00F249EB" w:rsidRPr="00F249EB" w:rsidRDefault="00253DC9" w:rsidP="00F249EB">
    <w:pPr>
      <w:jc w:val="center"/>
      <w:rPr>
        <w:color w:val="000000" w:themeColor="text1"/>
        <w:sz w:val="18"/>
        <w:szCs w:val="18"/>
      </w:rPr>
    </w:pPr>
    <w:r w:rsidRPr="00F249EB">
      <w:rPr>
        <w:color w:val="000000" w:themeColor="text1"/>
        <w:sz w:val="18"/>
        <w:szCs w:val="18"/>
      </w:rPr>
      <w:t>Tél</w:t>
    </w:r>
    <w:r w:rsidR="00F249EB" w:rsidRPr="00F249EB">
      <w:rPr>
        <w:color w:val="000000" w:themeColor="text1"/>
        <w:sz w:val="18"/>
        <w:szCs w:val="18"/>
      </w:rPr>
      <w:t>.</w:t>
    </w:r>
    <w:r w:rsidRPr="00F249EB">
      <w:rPr>
        <w:color w:val="000000" w:themeColor="text1"/>
        <w:sz w:val="18"/>
        <w:szCs w:val="18"/>
      </w:rPr>
      <w:t xml:space="preserve">: (709) 754-8000 </w:t>
    </w:r>
    <w:r w:rsidR="00F249EB" w:rsidRPr="00F249EB">
      <w:rPr>
        <w:color w:val="000000" w:themeColor="text1"/>
        <w:sz w:val="18"/>
        <w:szCs w:val="18"/>
      </w:rPr>
      <w:t xml:space="preserve"> </w:t>
    </w:r>
    <w:r w:rsidR="00F249EB" w:rsidRPr="00F249EB">
      <w:rPr>
        <w:color w:val="000000" w:themeColor="text1"/>
        <w:sz w:val="18"/>
        <w:szCs w:val="18"/>
      </w:rPr>
      <w:sym w:font="Symbol" w:char="F0A8"/>
    </w:r>
    <w:r w:rsidR="00F249EB" w:rsidRPr="00F249EB">
      <w:rPr>
        <w:color w:val="000000" w:themeColor="text1"/>
        <w:sz w:val="18"/>
        <w:szCs w:val="18"/>
      </w:rPr>
      <w:t xml:space="preserve"> </w:t>
    </w:r>
    <w:r w:rsidRPr="00F249EB">
      <w:rPr>
        <w:color w:val="000000" w:themeColor="text1"/>
        <w:sz w:val="18"/>
        <w:szCs w:val="18"/>
      </w:rPr>
      <w:t>Télécopieur : (709) 754-8050</w:t>
    </w:r>
    <w:r w:rsidR="00F249EB" w:rsidRPr="00F249EB">
      <w:rPr>
        <w:color w:val="000000" w:themeColor="text1"/>
        <w:sz w:val="18"/>
        <w:szCs w:val="18"/>
      </w:rPr>
      <w:t xml:space="preserve"> </w:t>
    </w:r>
    <w:r w:rsidR="00F249EB" w:rsidRPr="00F249EB">
      <w:rPr>
        <w:color w:val="000000" w:themeColor="text1"/>
        <w:sz w:val="18"/>
        <w:szCs w:val="18"/>
      </w:rPr>
      <w:sym w:font="Symbol" w:char="F0A8"/>
    </w:r>
    <w:r w:rsidR="00F249EB" w:rsidRPr="00F249EB">
      <w:rPr>
        <w:color w:val="000000" w:themeColor="text1"/>
        <w:sz w:val="18"/>
        <w:szCs w:val="18"/>
      </w:rPr>
      <w:t xml:space="preserve"> </w:t>
    </w:r>
    <w:r w:rsidRPr="00F249EB">
      <w:rPr>
        <w:color w:val="000000" w:themeColor="text1"/>
        <w:sz w:val="18"/>
        <w:szCs w:val="18"/>
      </w:rPr>
      <w:t xml:space="preserve">Courriel : </w:t>
    </w:r>
    <w:hyperlink r:id="rId1" w:history="1">
      <w:r w:rsidRPr="00F249EB">
        <w:rPr>
          <w:rStyle w:val="Hyperlien"/>
          <w:color w:val="000000" w:themeColor="text1"/>
          <w:sz w:val="18"/>
          <w:szCs w:val="18"/>
        </w:rPr>
        <w:t>ecole-gv@csfptnl.ca</w:t>
      </w:r>
    </w:hyperlink>
    <w:r w:rsidRPr="00F249EB">
      <w:rPr>
        <w:color w:val="000000" w:themeColor="text1"/>
        <w:sz w:val="18"/>
        <w:szCs w:val="18"/>
      </w:rPr>
      <w:t xml:space="preserve"> </w:t>
    </w:r>
    <w:r w:rsidRPr="00F249EB">
      <w:rPr>
        <w:color w:val="000000" w:themeColor="text1"/>
        <w:sz w:val="18"/>
        <w:szCs w:val="18"/>
      </w:rPr>
      <w:tab/>
    </w:r>
  </w:p>
  <w:p w14:paraId="6EAAA5D4" w14:textId="77777777" w:rsidR="00253DC9" w:rsidRPr="00F249EB" w:rsidRDefault="00253DC9" w:rsidP="00F249EB">
    <w:pPr>
      <w:jc w:val="center"/>
      <w:rPr>
        <w:color w:val="000000" w:themeColor="text1"/>
        <w:sz w:val="18"/>
        <w:szCs w:val="18"/>
        <w:lang w:val="en-US"/>
      </w:rPr>
    </w:pPr>
    <w:r w:rsidRPr="00F249EB">
      <w:rPr>
        <w:color w:val="000000" w:themeColor="text1"/>
        <w:sz w:val="18"/>
        <w:szCs w:val="18"/>
        <w:lang w:val="en-US"/>
      </w:rPr>
      <w:t xml:space="preserve">Site </w:t>
    </w:r>
    <w:proofErr w:type="gramStart"/>
    <w:r w:rsidRPr="00F249EB">
      <w:rPr>
        <w:color w:val="000000" w:themeColor="text1"/>
        <w:sz w:val="18"/>
        <w:szCs w:val="18"/>
        <w:lang w:val="en-US"/>
      </w:rPr>
      <w:t>Web :</w:t>
    </w:r>
    <w:proofErr w:type="gramEnd"/>
    <w:r w:rsidRPr="00F249EB">
      <w:rPr>
        <w:color w:val="000000" w:themeColor="text1"/>
        <w:sz w:val="18"/>
        <w:szCs w:val="18"/>
        <w:lang w:val="en-US"/>
      </w:rPr>
      <w:t xml:space="preserve"> </w:t>
    </w:r>
    <w:hyperlink r:id="rId2" w:history="1">
      <w:r w:rsidRPr="00F249EB">
        <w:rPr>
          <w:rStyle w:val="Hyperlien"/>
          <w:color w:val="000000" w:themeColor="text1"/>
          <w:sz w:val="18"/>
          <w:szCs w:val="18"/>
          <w:lang w:val="en-US"/>
        </w:rPr>
        <w:t>www.csfp.nl.ca/grands-vents/</w:t>
      </w:r>
    </w:hyperlink>
    <w:r w:rsidR="00F249EB" w:rsidRPr="00F249EB">
      <w:rPr>
        <w:color w:val="000000" w:themeColor="text1"/>
        <w:sz w:val="18"/>
        <w:szCs w:val="18"/>
        <w:lang w:val="en-US"/>
      </w:rPr>
      <w:t xml:space="preserve">  </w:t>
    </w:r>
    <w:r w:rsidR="00F249EB" w:rsidRPr="00F249EB">
      <w:rPr>
        <w:color w:val="000000" w:themeColor="text1"/>
        <w:sz w:val="18"/>
        <w:szCs w:val="18"/>
      </w:rPr>
      <w:sym w:font="Symbol" w:char="F0A8"/>
    </w:r>
    <w:r w:rsidR="00F249EB" w:rsidRPr="00F249EB">
      <w:rPr>
        <w:color w:val="000000" w:themeColor="text1"/>
        <w:sz w:val="18"/>
        <w:szCs w:val="18"/>
        <w:lang w:val="en-US"/>
      </w:rPr>
      <w:t xml:space="preserve"> </w:t>
    </w:r>
    <w:r w:rsidRPr="00F249EB">
      <w:rPr>
        <w:color w:val="000000" w:themeColor="text1"/>
        <w:sz w:val="18"/>
        <w:szCs w:val="18"/>
        <w:lang w:val="en-US"/>
      </w:rPr>
      <w:t xml:space="preserve">Facebook : </w:t>
    </w:r>
    <w:hyperlink r:id="rId3" w:history="1">
      <w:r w:rsidRPr="00F249EB">
        <w:rPr>
          <w:rStyle w:val="Hyperlien"/>
          <w:color w:val="000000" w:themeColor="text1"/>
          <w:sz w:val="18"/>
          <w:szCs w:val="18"/>
          <w:lang w:val="en-US"/>
        </w:rPr>
        <w:t>/</w:t>
      </w:r>
      <w:proofErr w:type="spellStart"/>
      <w:r w:rsidRPr="00F249EB">
        <w:rPr>
          <w:rStyle w:val="Hyperlien"/>
          <w:color w:val="000000" w:themeColor="text1"/>
          <w:sz w:val="18"/>
          <w:szCs w:val="18"/>
          <w:lang w:val="en-US"/>
        </w:rPr>
        <w:t>ecolegv</w:t>
      </w:r>
      <w:proofErr w:type="spellEnd"/>
    </w:hyperlink>
    <w:r w:rsidRPr="00F249EB">
      <w:rPr>
        <w:color w:val="000000" w:themeColor="text1"/>
        <w:sz w:val="18"/>
        <w:szCs w:val="18"/>
        <w:lang w:val="en-US"/>
      </w:rPr>
      <w:t xml:space="preserve"> </w:t>
    </w:r>
    <w:r w:rsidR="00F249EB" w:rsidRPr="00F249EB">
      <w:rPr>
        <w:color w:val="000000" w:themeColor="text1"/>
        <w:sz w:val="18"/>
        <w:szCs w:val="18"/>
        <w:lang w:val="en-US"/>
      </w:rPr>
      <w:t xml:space="preserve">  </w:t>
    </w:r>
    <w:r w:rsidR="00F249EB" w:rsidRPr="00F249EB">
      <w:rPr>
        <w:color w:val="000000" w:themeColor="text1"/>
        <w:sz w:val="18"/>
        <w:szCs w:val="18"/>
      </w:rPr>
      <w:sym w:font="Symbol" w:char="F0A8"/>
    </w:r>
    <w:r w:rsidR="00F249EB" w:rsidRPr="00F249EB">
      <w:rPr>
        <w:color w:val="000000" w:themeColor="text1"/>
        <w:sz w:val="18"/>
        <w:szCs w:val="18"/>
        <w:lang w:val="en-US"/>
      </w:rPr>
      <w:t xml:space="preserve"> </w:t>
    </w:r>
    <w:r w:rsidRPr="00F249EB">
      <w:rPr>
        <w:color w:val="000000" w:themeColor="text1"/>
        <w:sz w:val="18"/>
        <w:szCs w:val="18"/>
        <w:lang w:val="en-US"/>
      </w:rPr>
      <w:t>Twitter: @EcoleGV</w:t>
    </w:r>
  </w:p>
  <w:p w14:paraId="23A8B492" w14:textId="77777777" w:rsidR="00253DC9" w:rsidRPr="00F249EB" w:rsidRDefault="00253DC9" w:rsidP="00F249EB">
    <w:pPr>
      <w:pStyle w:val="Pieddepage"/>
      <w:jc w:val="center"/>
      <w:rPr>
        <w:color w:val="000000" w:themeColor="text1"/>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46C0" w14:textId="77777777" w:rsidR="00E428C0" w:rsidRDefault="00E428C0" w:rsidP="00253DC9">
      <w:r>
        <w:separator/>
      </w:r>
    </w:p>
  </w:footnote>
  <w:footnote w:type="continuationSeparator" w:id="0">
    <w:p w14:paraId="06F3DC9E" w14:textId="77777777" w:rsidR="00E428C0" w:rsidRDefault="00E428C0" w:rsidP="0025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6470" w14:textId="77777777" w:rsidR="00253DC9" w:rsidRDefault="00253DC9" w:rsidP="00253DC9">
    <w:pPr>
      <w:rPr>
        <w:rFonts w:ascii="Candara" w:hAnsi="Candara"/>
        <w:sz w:val="32"/>
        <w:szCs w:val="32"/>
      </w:rPr>
    </w:pPr>
    <w:r>
      <w:rPr>
        <w:rFonts w:ascii="Candara" w:hAnsi="Candara"/>
        <w:noProof/>
        <w:sz w:val="32"/>
        <w:szCs w:val="32"/>
        <w:lang w:val="en-US"/>
      </w:rPr>
      <w:drawing>
        <wp:anchor distT="0" distB="0" distL="114300" distR="114300" simplePos="0" relativeHeight="251658240" behindDoc="1" locked="0" layoutInCell="1" allowOverlap="1" wp14:anchorId="4CB41020" wp14:editId="32DB6894">
          <wp:simplePos x="0" y="0"/>
          <wp:positionH relativeFrom="column">
            <wp:posOffset>-406400</wp:posOffset>
          </wp:positionH>
          <wp:positionV relativeFrom="paragraph">
            <wp:posOffset>-169334</wp:posOffset>
          </wp:positionV>
          <wp:extent cx="727013" cy="56781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S-VENTS.jpg"/>
                  <pic:cNvPicPr/>
                </pic:nvPicPr>
                <pic:blipFill>
                  <a:blip r:embed="rId1">
                    <a:extLst>
                      <a:ext uri="{28A0092B-C50C-407E-A947-70E740481C1C}">
                        <a14:useLocalDpi xmlns:a14="http://schemas.microsoft.com/office/drawing/2010/main" val="0"/>
                      </a:ext>
                    </a:extLst>
                  </a:blip>
                  <a:stretch>
                    <a:fillRect/>
                  </a:stretch>
                </pic:blipFill>
                <pic:spPr>
                  <a:xfrm>
                    <a:off x="0" y="0"/>
                    <a:ext cx="727013" cy="567811"/>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sz w:val="32"/>
        <w:szCs w:val="32"/>
      </w:rPr>
      <w:tab/>
    </w:r>
    <w:r w:rsidRPr="00253DC9">
      <w:rPr>
        <w:rFonts w:ascii="Candara" w:hAnsi="Candara"/>
        <w:sz w:val="32"/>
        <w:szCs w:val="32"/>
      </w:rPr>
      <w:t>École des Grands-Vents</w:t>
    </w:r>
  </w:p>
  <w:p w14:paraId="232CEB70" w14:textId="77777777" w:rsidR="00253DC9" w:rsidRPr="00253DC9" w:rsidRDefault="00253DC9" w:rsidP="00253DC9">
    <w:pPr>
      <w:rPr>
        <w:rFonts w:ascii="Candara" w:hAnsi="Candara"/>
        <w:sz w:val="20"/>
        <w:szCs w:val="20"/>
      </w:rPr>
    </w:pPr>
    <w:r>
      <w:rPr>
        <w:rFonts w:ascii="Candara" w:hAnsi="Candara"/>
        <w:sz w:val="32"/>
        <w:szCs w:val="32"/>
      </w:rPr>
      <w:tab/>
    </w:r>
    <w:r w:rsidRPr="00253DC9">
      <w:rPr>
        <w:rFonts w:ascii="Candara" w:hAnsi="Candara"/>
        <w:sz w:val="20"/>
        <w:szCs w:val="20"/>
      </w:rPr>
      <w:t>Conseil scolaire francophone provincial de Terre-Neuve-et-Labrador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97F"/>
    <w:multiLevelType w:val="hybridMultilevel"/>
    <w:tmpl w:val="BDE45948"/>
    <w:lvl w:ilvl="0" w:tplc="264CAAEC">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C72D45"/>
    <w:multiLevelType w:val="hybridMultilevel"/>
    <w:tmpl w:val="D8864116"/>
    <w:lvl w:ilvl="0" w:tplc="0C0C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B2366E4"/>
    <w:multiLevelType w:val="hybridMultilevel"/>
    <w:tmpl w:val="FE56CFD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C7443B"/>
    <w:multiLevelType w:val="hybridMultilevel"/>
    <w:tmpl w:val="DEFA9F52"/>
    <w:lvl w:ilvl="0" w:tplc="0C0C0005">
      <w:start w:val="1"/>
      <w:numFmt w:val="bullet"/>
      <w:lvlText w:val=""/>
      <w:lvlJc w:val="left"/>
      <w:pPr>
        <w:ind w:left="2844" w:hanging="360"/>
      </w:pPr>
      <w:rPr>
        <w:rFonts w:ascii="Wingdings" w:hAnsi="Wingdings"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4" w15:restartNumberingAfterBreak="0">
    <w:nsid w:val="2B0C2B39"/>
    <w:multiLevelType w:val="hybridMultilevel"/>
    <w:tmpl w:val="D9008B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9E12D7"/>
    <w:multiLevelType w:val="hybridMultilevel"/>
    <w:tmpl w:val="C34E2E3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36772F"/>
    <w:multiLevelType w:val="hybridMultilevel"/>
    <w:tmpl w:val="4830D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F777C95"/>
    <w:multiLevelType w:val="hybridMultilevel"/>
    <w:tmpl w:val="5BB6F01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4011359"/>
    <w:multiLevelType w:val="hybridMultilevel"/>
    <w:tmpl w:val="F5181BA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5F630DD"/>
    <w:multiLevelType w:val="hybridMultilevel"/>
    <w:tmpl w:val="75A0DF62"/>
    <w:lvl w:ilvl="0" w:tplc="0C0C0003">
      <w:start w:val="1"/>
      <w:numFmt w:val="bullet"/>
      <w:lvlText w:val="o"/>
      <w:lvlJc w:val="left"/>
      <w:pPr>
        <w:ind w:left="1146" w:hanging="360"/>
      </w:pPr>
      <w:rPr>
        <w:rFonts w:ascii="Courier New" w:hAnsi="Courier New" w:cs="Courier New" w:hint="default"/>
      </w:rPr>
    </w:lvl>
    <w:lvl w:ilvl="1" w:tplc="0C0C0001">
      <w:start w:val="1"/>
      <w:numFmt w:val="bullet"/>
      <w:lvlText w:val=""/>
      <w:lvlJc w:val="left"/>
      <w:pPr>
        <w:ind w:left="2844" w:hanging="360"/>
      </w:pPr>
      <w:rPr>
        <w:rFonts w:ascii="Symbol" w:hAnsi="Symbol"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0" w15:restartNumberingAfterBreak="0">
    <w:nsid w:val="4F715E8C"/>
    <w:multiLevelType w:val="hybridMultilevel"/>
    <w:tmpl w:val="F07C4BD0"/>
    <w:lvl w:ilvl="0" w:tplc="0C0C0001">
      <w:start w:val="1"/>
      <w:numFmt w:val="bullet"/>
      <w:lvlText w:val=""/>
      <w:lvlJc w:val="left"/>
      <w:pPr>
        <w:ind w:left="2844" w:hanging="360"/>
      </w:pPr>
      <w:rPr>
        <w:rFonts w:ascii="Symbol" w:hAnsi="Symbol" w:hint="default"/>
      </w:rPr>
    </w:lvl>
    <w:lvl w:ilvl="1" w:tplc="FFFFFFFF" w:tentative="1">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11" w15:restartNumberingAfterBreak="0">
    <w:nsid w:val="516016A8"/>
    <w:multiLevelType w:val="hybridMultilevel"/>
    <w:tmpl w:val="BBDA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757AC"/>
    <w:multiLevelType w:val="hybridMultilevel"/>
    <w:tmpl w:val="7390E1BA"/>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8223EA8"/>
    <w:multiLevelType w:val="hybridMultilevel"/>
    <w:tmpl w:val="637035D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9DE2A07"/>
    <w:multiLevelType w:val="hybridMultilevel"/>
    <w:tmpl w:val="2638BF6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18C6815"/>
    <w:multiLevelType w:val="hybridMultilevel"/>
    <w:tmpl w:val="BD9A6552"/>
    <w:lvl w:ilvl="0" w:tplc="FFFFFFFF">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E7F2AB9"/>
    <w:multiLevelType w:val="hybridMultilevel"/>
    <w:tmpl w:val="2F728D5A"/>
    <w:lvl w:ilvl="0" w:tplc="0C0C0003">
      <w:start w:val="1"/>
      <w:numFmt w:val="bullet"/>
      <w:lvlText w:val="o"/>
      <w:lvlJc w:val="left"/>
      <w:pPr>
        <w:ind w:left="1146" w:hanging="360"/>
      </w:pPr>
      <w:rPr>
        <w:rFonts w:ascii="Courier New" w:hAnsi="Courier New" w:cs="Courier New" w:hint="default"/>
      </w:rPr>
    </w:lvl>
    <w:lvl w:ilvl="1" w:tplc="0C0C0001">
      <w:start w:val="1"/>
      <w:numFmt w:val="bullet"/>
      <w:lvlText w:val=""/>
      <w:lvlJc w:val="left"/>
      <w:pPr>
        <w:ind w:left="2844" w:hanging="360"/>
      </w:pPr>
      <w:rPr>
        <w:rFonts w:ascii="Symbol" w:hAnsi="Symbol"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13"/>
  </w:num>
  <w:num w:numId="4">
    <w:abstractNumId w:val="8"/>
  </w:num>
  <w:num w:numId="5">
    <w:abstractNumId w:val="7"/>
  </w:num>
  <w:num w:numId="6">
    <w:abstractNumId w:val="11"/>
  </w:num>
  <w:num w:numId="7">
    <w:abstractNumId w:val="12"/>
  </w:num>
  <w:num w:numId="8">
    <w:abstractNumId w:val="15"/>
  </w:num>
  <w:num w:numId="9">
    <w:abstractNumId w:val="3"/>
  </w:num>
  <w:num w:numId="10">
    <w:abstractNumId w:val="6"/>
  </w:num>
  <w:num w:numId="11">
    <w:abstractNumId w:val="4"/>
  </w:num>
  <w:num w:numId="12">
    <w:abstractNumId w:val="1"/>
  </w:num>
  <w:num w:numId="13">
    <w:abstractNumId w:val="10"/>
  </w:num>
  <w:num w:numId="14">
    <w:abstractNumId w:val="9"/>
  </w:num>
  <w:num w:numId="15">
    <w:abstractNumId w:val="1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C9"/>
    <w:rsid w:val="00030163"/>
    <w:rsid w:val="000451D4"/>
    <w:rsid w:val="00053B3C"/>
    <w:rsid w:val="000A743E"/>
    <w:rsid w:val="000D4B11"/>
    <w:rsid w:val="00150B34"/>
    <w:rsid w:val="00160B78"/>
    <w:rsid w:val="00205725"/>
    <w:rsid w:val="0024089C"/>
    <w:rsid w:val="00246343"/>
    <w:rsid w:val="00253DC9"/>
    <w:rsid w:val="002C1701"/>
    <w:rsid w:val="0032141B"/>
    <w:rsid w:val="00341476"/>
    <w:rsid w:val="003A1727"/>
    <w:rsid w:val="004B48AD"/>
    <w:rsid w:val="004C58DA"/>
    <w:rsid w:val="004E0631"/>
    <w:rsid w:val="00522E8D"/>
    <w:rsid w:val="00565C9A"/>
    <w:rsid w:val="005D4783"/>
    <w:rsid w:val="006277BA"/>
    <w:rsid w:val="00673045"/>
    <w:rsid w:val="00676CB9"/>
    <w:rsid w:val="0068758F"/>
    <w:rsid w:val="006A0C9A"/>
    <w:rsid w:val="00722561"/>
    <w:rsid w:val="0075753C"/>
    <w:rsid w:val="00763562"/>
    <w:rsid w:val="0076376F"/>
    <w:rsid w:val="007C2711"/>
    <w:rsid w:val="007E7736"/>
    <w:rsid w:val="007F32DD"/>
    <w:rsid w:val="007F6572"/>
    <w:rsid w:val="00844C77"/>
    <w:rsid w:val="00886AD5"/>
    <w:rsid w:val="008A419B"/>
    <w:rsid w:val="008D31F4"/>
    <w:rsid w:val="00957BE4"/>
    <w:rsid w:val="00985527"/>
    <w:rsid w:val="0099341C"/>
    <w:rsid w:val="00997644"/>
    <w:rsid w:val="00A16C4B"/>
    <w:rsid w:val="00A23E46"/>
    <w:rsid w:val="00AB6126"/>
    <w:rsid w:val="00AE53DE"/>
    <w:rsid w:val="00B9213B"/>
    <w:rsid w:val="00BC3CCB"/>
    <w:rsid w:val="00BE2298"/>
    <w:rsid w:val="00C06778"/>
    <w:rsid w:val="00C11748"/>
    <w:rsid w:val="00C237CF"/>
    <w:rsid w:val="00C46503"/>
    <w:rsid w:val="00C84E6F"/>
    <w:rsid w:val="00CA711C"/>
    <w:rsid w:val="00D06476"/>
    <w:rsid w:val="00D42259"/>
    <w:rsid w:val="00D65642"/>
    <w:rsid w:val="00D83341"/>
    <w:rsid w:val="00DB2A15"/>
    <w:rsid w:val="00E428C0"/>
    <w:rsid w:val="00E6697D"/>
    <w:rsid w:val="00F249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7D1D"/>
  <w15:chartTrackingRefBased/>
  <w15:docId w15:val="{C7E4BE7F-5ECC-5842-A45B-54EB9BAB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53DC9"/>
    <w:rPr>
      <w:color w:val="0563C1" w:themeColor="hyperlink"/>
      <w:u w:val="single"/>
    </w:rPr>
  </w:style>
  <w:style w:type="character" w:customStyle="1" w:styleId="Mentionnonrsolue1">
    <w:name w:val="Mention non résolue1"/>
    <w:basedOn w:val="Policepardfaut"/>
    <w:uiPriority w:val="99"/>
    <w:semiHidden/>
    <w:unhideWhenUsed/>
    <w:rsid w:val="00253DC9"/>
    <w:rPr>
      <w:color w:val="605E5C"/>
      <w:shd w:val="clear" w:color="auto" w:fill="E1DFDD"/>
    </w:rPr>
  </w:style>
  <w:style w:type="paragraph" w:styleId="En-tte">
    <w:name w:val="header"/>
    <w:basedOn w:val="Normal"/>
    <w:link w:val="En-tteCar"/>
    <w:uiPriority w:val="99"/>
    <w:unhideWhenUsed/>
    <w:rsid w:val="00253DC9"/>
    <w:pPr>
      <w:tabs>
        <w:tab w:val="center" w:pos="4153"/>
        <w:tab w:val="right" w:pos="8306"/>
      </w:tabs>
    </w:pPr>
  </w:style>
  <w:style w:type="character" w:customStyle="1" w:styleId="En-tteCar">
    <w:name w:val="En-tête Car"/>
    <w:basedOn w:val="Policepardfaut"/>
    <w:link w:val="En-tte"/>
    <w:uiPriority w:val="99"/>
    <w:rsid w:val="00253DC9"/>
  </w:style>
  <w:style w:type="paragraph" w:styleId="Pieddepage">
    <w:name w:val="footer"/>
    <w:basedOn w:val="Normal"/>
    <w:link w:val="PieddepageCar"/>
    <w:uiPriority w:val="99"/>
    <w:unhideWhenUsed/>
    <w:rsid w:val="00253DC9"/>
    <w:pPr>
      <w:tabs>
        <w:tab w:val="center" w:pos="4153"/>
        <w:tab w:val="right" w:pos="8306"/>
      </w:tabs>
    </w:pPr>
  </w:style>
  <w:style w:type="character" w:customStyle="1" w:styleId="PieddepageCar">
    <w:name w:val="Pied de page Car"/>
    <w:basedOn w:val="Policepardfaut"/>
    <w:link w:val="Pieddepage"/>
    <w:uiPriority w:val="99"/>
    <w:rsid w:val="00253DC9"/>
  </w:style>
  <w:style w:type="paragraph" w:styleId="Paragraphedeliste">
    <w:name w:val="List Paragraph"/>
    <w:basedOn w:val="Normal"/>
    <w:uiPriority w:val="34"/>
    <w:qFormat/>
    <w:rsid w:val="00C237CF"/>
    <w:pPr>
      <w:ind w:left="720"/>
      <w:contextualSpacing/>
    </w:pPr>
  </w:style>
  <w:style w:type="character" w:styleId="Mentionnonrsolue">
    <w:name w:val="Unresolved Mention"/>
    <w:basedOn w:val="Policepardfaut"/>
    <w:uiPriority w:val="99"/>
    <w:semiHidden/>
    <w:unhideWhenUsed/>
    <w:rsid w:val="00E6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ecolegv" TargetMode="External"/><Relationship Id="rId2" Type="http://schemas.openxmlformats.org/officeDocument/2006/relationships/hyperlink" Target="http://www.csfp.nl.ca/grands-vents/" TargetMode="External"/><Relationship Id="rId1" Type="http://schemas.openxmlformats.org/officeDocument/2006/relationships/hyperlink" Target="mailto:ecole-gv@csfptn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827</Words>
  <Characters>4554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Cormier</dc:creator>
  <cp:keywords/>
  <dc:description/>
  <cp:lastModifiedBy>Kevin Hautcoeur</cp:lastModifiedBy>
  <cp:revision>6</cp:revision>
  <dcterms:created xsi:type="dcterms:W3CDTF">2022-02-21T15:13:00Z</dcterms:created>
  <dcterms:modified xsi:type="dcterms:W3CDTF">2022-02-22T10:42:00Z</dcterms:modified>
</cp:coreProperties>
</file>